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398AF" w14:textId="77777777" w:rsidR="006B7869" w:rsidRPr="006B7869" w:rsidRDefault="006B7869" w:rsidP="006B7869">
      <w:pPr>
        <w:shd w:val="clear" w:color="auto" w:fill="F8E2D6"/>
        <w:spacing w:after="0" w:line="240" w:lineRule="auto"/>
        <w:outlineLvl w:val="0"/>
        <w:rPr>
          <w:rFonts w:ascii="Tahoma" w:eastAsia="Times New Roman" w:hAnsi="Tahoma" w:cs="Tahoma"/>
          <w:color w:val="D6692F"/>
          <w:kern w:val="36"/>
          <w:sz w:val="36"/>
          <w:szCs w:val="36"/>
          <w:lang w:eastAsia="cs-CZ"/>
        </w:rPr>
      </w:pPr>
      <w:r w:rsidRPr="006B7869">
        <w:rPr>
          <w:rFonts w:ascii="Tahoma" w:eastAsia="Times New Roman" w:hAnsi="Tahoma" w:cs="Tahoma"/>
          <w:color w:val="D6692F"/>
          <w:kern w:val="36"/>
          <w:sz w:val="36"/>
          <w:szCs w:val="36"/>
          <w:lang w:eastAsia="cs-CZ"/>
        </w:rPr>
        <w:t>Povinné předškolní vzdělávání</w:t>
      </w:r>
    </w:p>
    <w:p w14:paraId="22F53071" w14:textId="5B485DAB" w:rsidR="006B7869" w:rsidRPr="006B7869" w:rsidRDefault="006B7869" w:rsidP="006B7869">
      <w:pPr>
        <w:shd w:val="clear" w:color="auto" w:fill="F8E2D6"/>
        <w:spacing w:after="0" w:line="360" w:lineRule="auto"/>
        <w:jc w:val="both"/>
        <w:rPr>
          <w:rFonts w:ascii="Tahoma" w:eastAsia="Times New Roman" w:hAnsi="Tahoma" w:cs="Tahoma"/>
          <w:color w:val="1F221C"/>
          <w:sz w:val="19"/>
          <w:szCs w:val="19"/>
          <w:lang w:eastAsia="cs-CZ"/>
        </w:rPr>
      </w:pP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Podle novely školského </w:t>
      </w:r>
      <w:proofErr w:type="spellStart"/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zíkona</w:t>
      </w:r>
      <w:proofErr w:type="spellEnd"/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 178/2016 Sb. se od 1.9.2017 zavádí povinné předškolní vzdělávání. Ve školním roce 20</w:t>
      </w:r>
      <w:r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20</w:t>
      </w: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/202</w:t>
      </w:r>
      <w:r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1</w:t>
      </w: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 je předškolní vzdělávání </w:t>
      </w:r>
      <w:r w:rsidRPr="006B7869">
        <w:rPr>
          <w:rFonts w:ascii="Tahoma" w:eastAsia="Times New Roman" w:hAnsi="Tahoma" w:cs="Tahoma"/>
          <w:b/>
          <w:bCs/>
          <w:color w:val="1F221C"/>
          <w:sz w:val="19"/>
          <w:szCs w:val="19"/>
          <w:u w:val="single"/>
          <w:lang w:eastAsia="cs-CZ"/>
        </w:rPr>
        <w:t>povinné</w:t>
      </w: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 pro děti narozené 1.9.201</w:t>
      </w:r>
      <w:r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4</w:t>
      </w: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 - 31.8.201</w:t>
      </w:r>
      <w:r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5</w:t>
      </w: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.</w:t>
      </w:r>
    </w:p>
    <w:p w14:paraId="335021BD" w14:textId="77777777" w:rsidR="006B7869" w:rsidRPr="006B7869" w:rsidRDefault="006B7869" w:rsidP="006B7869">
      <w:pPr>
        <w:shd w:val="clear" w:color="auto" w:fill="F8E2D6"/>
        <w:spacing w:after="0" w:line="360" w:lineRule="auto"/>
        <w:jc w:val="both"/>
        <w:rPr>
          <w:rFonts w:ascii="Tahoma" w:eastAsia="Times New Roman" w:hAnsi="Tahoma" w:cs="Tahoma"/>
          <w:color w:val="1F221C"/>
          <w:sz w:val="19"/>
          <w:szCs w:val="19"/>
          <w:lang w:eastAsia="cs-CZ"/>
        </w:rPr>
      </w:pP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 </w:t>
      </w:r>
    </w:p>
    <w:p w14:paraId="242B1C77" w14:textId="77777777" w:rsidR="006B7869" w:rsidRPr="006B7869" w:rsidRDefault="006B7869" w:rsidP="006B7869">
      <w:pPr>
        <w:shd w:val="clear" w:color="auto" w:fill="F8E2D6"/>
        <w:spacing w:after="0" w:line="360" w:lineRule="auto"/>
        <w:jc w:val="both"/>
        <w:rPr>
          <w:rFonts w:ascii="Tahoma" w:eastAsia="Times New Roman" w:hAnsi="Tahoma" w:cs="Tahoma"/>
          <w:color w:val="1F221C"/>
          <w:sz w:val="19"/>
          <w:szCs w:val="19"/>
          <w:lang w:eastAsia="cs-CZ"/>
        </w:rPr>
      </w:pPr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Pro rodiče předškolních dětí (</w:t>
      </w:r>
      <w:proofErr w:type="spellStart"/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>t.j</w:t>
      </w:r>
      <w:proofErr w:type="spellEnd"/>
      <w:r w:rsidRPr="006B7869">
        <w:rPr>
          <w:rFonts w:ascii="Tahoma" w:eastAsia="Times New Roman" w:hAnsi="Tahoma" w:cs="Tahoma"/>
          <w:color w:val="1F221C"/>
          <w:sz w:val="19"/>
          <w:szCs w:val="19"/>
          <w:lang w:eastAsia="cs-CZ"/>
        </w:rPr>
        <w:t xml:space="preserve"> dětí, které v roce 2020 odcházejí do školy) je povinností omlouvat děti také do omluvných listů, které jsou u paní učitelky "Žabiček".</w:t>
      </w:r>
    </w:p>
    <w:p w14:paraId="24EFBBAD" w14:textId="77777777" w:rsidR="00D0136F" w:rsidRDefault="00D0136F" w:rsidP="006B7869">
      <w:pPr>
        <w:spacing w:line="360" w:lineRule="auto"/>
        <w:jc w:val="both"/>
      </w:pPr>
    </w:p>
    <w:sectPr w:rsidR="00D013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69"/>
    <w:rsid w:val="006B7869"/>
    <w:rsid w:val="00D0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AD19"/>
  <w15:chartTrackingRefBased/>
  <w15:docId w15:val="{F47DEAA2-46E4-4666-9ABA-921697B3E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31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340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Voháňci</dc:creator>
  <cp:keywords/>
  <dc:description/>
  <cp:lastModifiedBy>Voháňci</cp:lastModifiedBy>
  <cp:revision>1</cp:revision>
  <dcterms:created xsi:type="dcterms:W3CDTF">2021-02-18T15:00:00Z</dcterms:created>
  <dcterms:modified xsi:type="dcterms:W3CDTF">2021-02-18T15:01:00Z</dcterms:modified>
</cp:coreProperties>
</file>